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0C" w:rsidRPr="00E2460C" w:rsidRDefault="00E2460C" w:rsidP="00E2460C">
      <w:pPr>
        <w:shd w:val="clear" w:color="auto" w:fill="FFFFFF"/>
        <w:spacing w:after="204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E2460C">
        <w:rPr>
          <w:rFonts w:ascii="Calibri" w:eastAsia="Times New Roman" w:hAnsi="Calibri" w:cs="Times New Roman"/>
          <w:b/>
          <w:bCs/>
          <w:color w:val="0070C0"/>
          <w:kern w:val="36"/>
          <w:sz w:val="36"/>
          <w:szCs w:val="36"/>
          <w:lang w:eastAsia="ru-RU"/>
        </w:rPr>
        <w:t>Участники ЕГЭ с ОВЗ, дети-инвалиды и инвалиды</w:t>
      </w:r>
    </w:p>
    <w:p w:rsidR="00E2460C" w:rsidRPr="00E2460C" w:rsidRDefault="00E2460C" w:rsidP="00E2460C">
      <w:pPr>
        <w:pStyle w:val="3"/>
        <w:shd w:val="clear" w:color="auto" w:fill="FFFFFF"/>
        <w:spacing w:before="0" w:after="12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</w:pPr>
      <w:r w:rsidRPr="00E2460C"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  <w:t>ФОРМА ПРОВЕДЕНИЯ ГИА-11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E2460C">
        <w:rPr>
          <w:rStyle w:val="a4"/>
          <w:color w:val="1A1A1A"/>
          <w:spacing w:val="6"/>
        </w:rPr>
        <w:t>ЕГЭ</w:t>
      </w:r>
      <w:r w:rsidRPr="00E2460C">
        <w:rPr>
          <w:color w:val="1A1A1A"/>
        </w:rPr>
        <w:t>), так и в форме государственного выпускного экзамена (</w:t>
      </w:r>
      <w:r w:rsidRPr="00E2460C">
        <w:rPr>
          <w:rStyle w:val="a4"/>
          <w:color w:val="1A1A1A"/>
          <w:spacing w:val="6"/>
        </w:rPr>
        <w:t>ГВЭ</w:t>
      </w:r>
      <w:r w:rsidRPr="00E2460C">
        <w:rPr>
          <w:color w:val="1A1A1A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</w:t>
      </w:r>
      <w:proofErr w:type="gramStart"/>
      <w:r w:rsidRPr="00E2460C">
        <w:rPr>
          <w:color w:val="1A1A1A"/>
        </w:rPr>
        <w:t>. </w:t>
      </w:r>
      <w:proofErr w:type="gramEnd"/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rStyle w:val="a4"/>
          <w:color w:val="1A1A1A"/>
          <w:spacing w:val="6"/>
        </w:rPr>
        <w:t>! Результаты ГВЭ </w:t>
      </w:r>
      <w:r w:rsidRPr="00E2460C">
        <w:rPr>
          <w:color w:val="1A1A1A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E2460C">
        <w:rPr>
          <w:rStyle w:val="a4"/>
          <w:color w:val="1A1A1A"/>
          <w:spacing w:val="6"/>
        </w:rPr>
        <w:t> не учитываются при поступлении в </w:t>
      </w:r>
      <w:r w:rsidRPr="00E2460C">
        <w:rPr>
          <w:color w:val="1A1A1A"/>
        </w:rPr>
        <w:t>организации высшего образования</w:t>
      </w:r>
      <w:r w:rsidRPr="00E2460C">
        <w:rPr>
          <w:rStyle w:val="a4"/>
          <w:color w:val="1A1A1A"/>
          <w:spacing w:val="6"/>
        </w:rPr>
        <w:t>.</w:t>
      </w:r>
      <w:r w:rsidRPr="00E2460C">
        <w:rPr>
          <w:color w:val="1A1A1A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E2460C" w:rsidRPr="00E2460C" w:rsidRDefault="00E2460C" w:rsidP="00E2460C">
      <w:pPr>
        <w:pStyle w:val="3"/>
        <w:shd w:val="clear" w:color="auto" w:fill="FFFFFF"/>
        <w:spacing w:before="0" w:after="12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</w:pPr>
      <w:r w:rsidRPr="00E2460C"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  <w:t>ОСОБЕННОСТИ ПОДАЧИ ЗАЯВЛЕНИЯ ОБ УЧАСТИИ В ГИА-11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proofErr w:type="gramStart"/>
      <w:r w:rsidRPr="00E2460C">
        <w:rPr>
          <w:color w:val="1A1A1A"/>
        </w:rPr>
        <w:t>Участники ГИА-11 с ограниченными возможностями здоровья при подаче заявления об участии в ГИА-11 предъявляют </w:t>
      </w:r>
      <w:r w:rsidRPr="00E2460C">
        <w:rPr>
          <w:rStyle w:val="a4"/>
          <w:color w:val="1A1A1A"/>
          <w:spacing w:val="6"/>
        </w:rPr>
        <w:t xml:space="preserve">копию рекомендаций </w:t>
      </w:r>
      <w:proofErr w:type="spellStart"/>
      <w:r w:rsidRPr="00E2460C">
        <w:rPr>
          <w:rStyle w:val="a4"/>
          <w:color w:val="1A1A1A"/>
          <w:spacing w:val="6"/>
        </w:rPr>
        <w:t>психолого-медико-педагогической</w:t>
      </w:r>
      <w:proofErr w:type="spellEnd"/>
      <w:r w:rsidRPr="00E2460C">
        <w:rPr>
          <w:rStyle w:val="a4"/>
          <w:color w:val="1A1A1A"/>
          <w:spacing w:val="6"/>
        </w:rPr>
        <w:t xml:space="preserve"> комиссии</w:t>
      </w:r>
      <w:r w:rsidRPr="00E2460C">
        <w:rPr>
          <w:color w:val="1A1A1A"/>
        </w:rPr>
        <w:t>, а участники ГИА-11 – дети-инвалиды и инвалиды – оригинал или заверенную </w:t>
      </w:r>
      <w:r w:rsidRPr="00E2460C">
        <w:rPr>
          <w:rStyle w:val="a4"/>
          <w:color w:val="1A1A1A"/>
          <w:spacing w:val="6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E2460C">
        <w:rPr>
          <w:color w:val="1A1A1A"/>
        </w:rPr>
        <w:t> (справка, подтверждающая инвалидность), а также копию рекомендаций </w:t>
      </w:r>
      <w:proofErr w:type="spellStart"/>
      <w:r w:rsidRPr="00E2460C">
        <w:rPr>
          <w:rStyle w:val="a4"/>
          <w:color w:val="1A1A1A"/>
          <w:spacing w:val="6"/>
        </w:rPr>
        <w:t>психолого-медико-педагогической</w:t>
      </w:r>
      <w:proofErr w:type="spellEnd"/>
      <w:r w:rsidRPr="00E2460C">
        <w:rPr>
          <w:rStyle w:val="a4"/>
          <w:color w:val="1A1A1A"/>
          <w:spacing w:val="6"/>
        </w:rPr>
        <w:t xml:space="preserve"> комиссии</w:t>
      </w:r>
      <w:r w:rsidRPr="00E2460C">
        <w:rPr>
          <w:color w:val="1A1A1A"/>
        </w:rPr>
        <w:t> для проведения экзамена в специальных условиях.</w:t>
      </w:r>
      <w:proofErr w:type="gramEnd"/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proofErr w:type="gramStart"/>
      <w:r w:rsidRPr="00E2460C">
        <w:rPr>
          <w:rStyle w:val="a4"/>
          <w:color w:val="1A1A1A"/>
          <w:spacing w:val="6"/>
        </w:rPr>
        <w:t>! Предоставление условий, </w:t>
      </w:r>
      <w:r w:rsidRPr="00E2460C">
        <w:rPr>
          <w:color w:val="1A1A1A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E2460C">
        <w:rPr>
          <w:rStyle w:val="a4"/>
          <w:color w:val="1A1A1A"/>
          <w:spacing w:val="6"/>
        </w:rPr>
        <w:t>специальных условий</w:t>
      </w:r>
      <w:r w:rsidRPr="00E2460C">
        <w:rPr>
          <w:color w:val="1A1A1A"/>
        </w:rPr>
        <w:t>, осуществляется ТОЛЬКО ПРИ ПРЕДЪЯВЛЕНИИ ими копии</w:t>
      </w:r>
      <w:proofErr w:type="gramEnd"/>
      <w:r w:rsidRPr="00E2460C">
        <w:rPr>
          <w:color w:val="1A1A1A"/>
        </w:rPr>
        <w:t> </w:t>
      </w:r>
      <w:r w:rsidRPr="00E2460C">
        <w:rPr>
          <w:rStyle w:val="a4"/>
          <w:color w:val="1A1A1A"/>
          <w:spacing w:val="6"/>
        </w:rPr>
        <w:t xml:space="preserve">рекомендаций </w:t>
      </w:r>
      <w:proofErr w:type="spellStart"/>
      <w:r w:rsidRPr="00E2460C">
        <w:rPr>
          <w:rStyle w:val="a4"/>
          <w:color w:val="1A1A1A"/>
          <w:spacing w:val="6"/>
        </w:rPr>
        <w:t>психолого-медико-педагогической</w:t>
      </w:r>
      <w:proofErr w:type="spellEnd"/>
      <w:r w:rsidRPr="00E2460C">
        <w:rPr>
          <w:rStyle w:val="a4"/>
          <w:color w:val="1A1A1A"/>
          <w:spacing w:val="6"/>
        </w:rPr>
        <w:t xml:space="preserve"> комиссии и/или оригинала или заверенной в установленном порядке копии справки, подтверждающей инвалидность.</w:t>
      </w:r>
    </w:p>
    <w:p w:rsidR="00E2460C" w:rsidRPr="00E2460C" w:rsidRDefault="00E2460C" w:rsidP="00E2460C">
      <w:pPr>
        <w:pStyle w:val="3"/>
        <w:shd w:val="clear" w:color="auto" w:fill="FFFFFF"/>
        <w:spacing w:before="0" w:after="12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</w:pPr>
      <w:r w:rsidRPr="00E2460C"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  <w:t>ПРОДОЛЖИТЕЛЬНОСТЬ ГИА-11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proofErr w:type="gramStart"/>
      <w:r w:rsidRPr="00E2460C">
        <w:rPr>
          <w:color w:val="1A1A1A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E2460C">
        <w:rPr>
          <w:color w:val="1A1A1A"/>
        </w:rPr>
        <w:br/>
        <w:t>на</w:t>
      </w:r>
      <w:r w:rsidRPr="00E2460C">
        <w:rPr>
          <w:rStyle w:val="a4"/>
          <w:color w:val="1A1A1A"/>
          <w:spacing w:val="6"/>
        </w:rPr>
        <w:t> 1,5 часа </w:t>
      </w:r>
      <w:r w:rsidRPr="00E2460C">
        <w:rPr>
          <w:color w:val="1A1A1A"/>
        </w:rPr>
        <w:t>(за исключением ЕГЭ по иностранным языкам (раздел «Говорение»).</w:t>
      </w:r>
      <w:proofErr w:type="gramEnd"/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Продолжительность ЕГЭ по иностранным языкам (раздел «Говорение») увеличивается на </w:t>
      </w:r>
      <w:r w:rsidRPr="00E2460C">
        <w:rPr>
          <w:rStyle w:val="a4"/>
          <w:color w:val="1A1A1A"/>
          <w:spacing w:val="6"/>
        </w:rPr>
        <w:t>30 минут.</w:t>
      </w:r>
    </w:p>
    <w:p w:rsidR="00E2460C" w:rsidRPr="00E2460C" w:rsidRDefault="00E2460C" w:rsidP="00E2460C">
      <w:pPr>
        <w:pStyle w:val="3"/>
        <w:shd w:val="clear" w:color="auto" w:fill="FFFFFF"/>
        <w:spacing w:before="0" w:after="12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</w:pPr>
      <w:r w:rsidRPr="00E2460C"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  <w:t>УСЛОВИЯ ПРОВЕДЕНИЯ ГИА-11, УЧИТЫВАЮЩИЕ СОСТОЯНИЕ ЗДОРОВЬЯ, ОСОБЕННОСТИ ПСИХОФИЗИЧЕСКОГО РАЗВИТИЯ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rStyle w:val="a4"/>
          <w:color w:val="1A1A1A"/>
          <w:spacing w:val="6"/>
        </w:rPr>
        <w:lastRenderedPageBreak/>
        <w:t>!</w:t>
      </w:r>
      <w:r w:rsidRPr="00E2460C">
        <w:rPr>
          <w:color w:val="1A1A1A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E2460C">
        <w:rPr>
          <w:rStyle w:val="a4"/>
          <w:color w:val="1A1A1A"/>
          <w:spacing w:val="6"/>
        </w:rPr>
        <w:t>самостоятельно</w:t>
      </w:r>
      <w:r w:rsidRPr="00E2460C">
        <w:rPr>
          <w:color w:val="1A1A1A"/>
        </w:rPr>
        <w:t>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E2460C">
        <w:rPr>
          <w:rStyle w:val="a4"/>
          <w:color w:val="1A1A1A"/>
          <w:spacing w:val="6"/>
        </w:rPr>
        <w:t>специальных условий</w:t>
      </w:r>
      <w:r w:rsidRPr="00E2460C">
        <w:rPr>
          <w:color w:val="1A1A1A"/>
        </w:rPr>
        <w:t>, учитывающих состояние здоровья, особенности психофизического развития:</w:t>
      </w:r>
    </w:p>
    <w:p w:rsidR="00E2460C" w:rsidRPr="00E2460C" w:rsidRDefault="00E2460C" w:rsidP="00E2460C">
      <w:pPr>
        <w:numPr>
          <w:ilvl w:val="0"/>
          <w:numId w:val="1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E2460C">
        <w:rPr>
          <w:rFonts w:ascii="Times New Roman" w:hAnsi="Times New Roman" w:cs="Times New Roman"/>
          <w:color w:val="1A1A1A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E2460C">
        <w:rPr>
          <w:color w:val="1A1A1A"/>
        </w:rPr>
        <w:t>дств св</w:t>
      </w:r>
      <w:proofErr w:type="gramEnd"/>
      <w:r w:rsidRPr="00E2460C">
        <w:rPr>
          <w:color w:val="1A1A1A"/>
        </w:rPr>
        <w:t>язи, фото-, аудио- и видеоаппаратуры);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proofErr w:type="gramStart"/>
      <w:r w:rsidRPr="00E2460C">
        <w:rPr>
          <w:color w:val="1A1A1A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переносят ответы в экзаменационные бланки;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вызывают медперсонал (при необходимости).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rStyle w:val="a4"/>
          <w:color w:val="1A1A1A"/>
          <w:spacing w:val="6"/>
        </w:rPr>
        <w:t>! </w:t>
      </w:r>
      <w:r w:rsidRPr="00E2460C">
        <w:rPr>
          <w:color w:val="1A1A1A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E2460C" w:rsidRPr="00E2460C" w:rsidRDefault="00E2460C" w:rsidP="00E2460C">
      <w:pPr>
        <w:numPr>
          <w:ilvl w:val="0"/>
          <w:numId w:val="2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E2460C">
        <w:rPr>
          <w:rFonts w:ascii="Times New Roman" w:hAnsi="Times New Roman" w:cs="Times New Roman"/>
          <w:color w:val="1A1A1A"/>
          <w:sz w:val="24"/>
          <w:szCs w:val="24"/>
        </w:rPr>
        <w:t>использование на экзамене необходимых для выполнения заданий технических средств: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rStyle w:val="a4"/>
          <w:color w:val="1A1A1A"/>
          <w:spacing w:val="6"/>
        </w:rPr>
        <w:t>для слабослышащих</w:t>
      </w:r>
      <w:r w:rsidRPr="00E2460C">
        <w:rPr>
          <w:color w:val="1A1A1A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rStyle w:val="a4"/>
          <w:color w:val="1A1A1A"/>
          <w:spacing w:val="6"/>
        </w:rPr>
        <w:t>для глухих и слабослышащих</w:t>
      </w:r>
      <w:r w:rsidRPr="00E2460C">
        <w:rPr>
          <w:color w:val="1A1A1A"/>
        </w:rPr>
        <w:t xml:space="preserve"> участников ГИА-11при необходимости привлекается </w:t>
      </w:r>
      <w:proofErr w:type="spellStart"/>
      <w:r w:rsidRPr="00E2460C">
        <w:rPr>
          <w:color w:val="1A1A1A"/>
        </w:rPr>
        <w:t>ассистент-сурдопереводчик</w:t>
      </w:r>
      <w:proofErr w:type="spellEnd"/>
      <w:r w:rsidRPr="00E2460C">
        <w:rPr>
          <w:color w:val="1A1A1A"/>
        </w:rPr>
        <w:t>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rStyle w:val="a4"/>
          <w:color w:val="1A1A1A"/>
          <w:spacing w:val="6"/>
        </w:rPr>
        <w:t>для слепых</w:t>
      </w:r>
      <w:r w:rsidRPr="00E2460C">
        <w:rPr>
          <w:color w:val="1A1A1A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rStyle w:val="a4"/>
          <w:color w:val="1A1A1A"/>
          <w:spacing w:val="6"/>
        </w:rPr>
        <w:t>для слабовидящих </w:t>
      </w:r>
      <w:r w:rsidRPr="00E2460C">
        <w:rPr>
          <w:color w:val="1A1A1A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для участников ГИА-11 </w:t>
      </w:r>
      <w:r w:rsidRPr="00E2460C">
        <w:rPr>
          <w:rStyle w:val="a4"/>
          <w:color w:val="1A1A1A"/>
          <w:spacing w:val="6"/>
        </w:rPr>
        <w:t>с нарушением опорно-двигательного аппарата</w:t>
      </w:r>
      <w:r w:rsidRPr="00E2460C">
        <w:rPr>
          <w:color w:val="1A1A1A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lastRenderedPageBreak/>
        <w:t xml:space="preserve">Для лиц, имеющих медицинские показания для обучения на дому и соответствующие рекомендации </w:t>
      </w:r>
      <w:proofErr w:type="spellStart"/>
      <w:r w:rsidRPr="00E2460C">
        <w:rPr>
          <w:color w:val="1A1A1A"/>
        </w:rPr>
        <w:t>психолого-медико-педагогической</w:t>
      </w:r>
      <w:proofErr w:type="spellEnd"/>
      <w:r w:rsidRPr="00E2460C">
        <w:rPr>
          <w:color w:val="1A1A1A"/>
        </w:rPr>
        <w:t xml:space="preserve"> комиссии, </w:t>
      </w:r>
      <w:r w:rsidRPr="00E2460C">
        <w:rPr>
          <w:rStyle w:val="a4"/>
          <w:color w:val="1A1A1A"/>
          <w:spacing w:val="6"/>
        </w:rPr>
        <w:t>экзамен организуется на дому.</w:t>
      </w:r>
    </w:p>
    <w:p w:rsidR="00E2460C" w:rsidRPr="00E2460C" w:rsidRDefault="00E2460C" w:rsidP="00E2460C">
      <w:pPr>
        <w:pStyle w:val="3"/>
        <w:shd w:val="clear" w:color="auto" w:fill="FFFFFF"/>
        <w:spacing w:before="0" w:after="120" w:line="240" w:lineRule="auto"/>
        <w:ind w:firstLine="284"/>
        <w:jc w:val="both"/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</w:pPr>
      <w:r w:rsidRPr="00E2460C"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  <w:t>ОСОБЕННОСТИ РАССМОТРЕНИЯ АПЕЛЛЯЦИЙ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E2460C">
        <w:rPr>
          <w:color w:val="1A1A1A"/>
        </w:rPr>
        <w:t>тифлопереводчиков</w:t>
      </w:r>
      <w:proofErr w:type="spellEnd"/>
      <w:r w:rsidRPr="00E2460C">
        <w:rPr>
          <w:color w:val="1A1A1A"/>
        </w:rPr>
        <w:t xml:space="preserve"> (для рассмотрения апелляций слепых участников ГИА-11), </w:t>
      </w:r>
      <w:proofErr w:type="spellStart"/>
      <w:r w:rsidRPr="00E2460C">
        <w:rPr>
          <w:color w:val="1A1A1A"/>
        </w:rPr>
        <w:t>сурдопереводчиков</w:t>
      </w:r>
      <w:proofErr w:type="spellEnd"/>
      <w:r w:rsidRPr="00E2460C">
        <w:rPr>
          <w:color w:val="1A1A1A"/>
        </w:rPr>
        <w:t xml:space="preserve"> (для рассмотрения апелляций глухих участников ГИА-11).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Вместе с участником ГИА-11 с ограниченными возможностями здоровья,  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E2460C" w:rsidRPr="00E2460C" w:rsidRDefault="00E2460C" w:rsidP="00E2460C">
      <w:pPr>
        <w:pStyle w:val="a3"/>
        <w:shd w:val="clear" w:color="auto" w:fill="FFFFFF"/>
        <w:spacing w:before="0" w:beforeAutospacing="0" w:after="120" w:afterAutospacing="0"/>
        <w:ind w:firstLine="284"/>
        <w:jc w:val="both"/>
        <w:rPr>
          <w:color w:val="1A1A1A"/>
        </w:rPr>
      </w:pPr>
      <w:r w:rsidRPr="00E2460C">
        <w:rPr>
          <w:color w:val="1A1A1A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E2460C" w:rsidRPr="00E2460C" w:rsidRDefault="00E2460C" w:rsidP="00E2460C">
      <w:pPr>
        <w:pStyle w:val="3"/>
        <w:shd w:val="clear" w:color="auto" w:fill="FFFFFF"/>
        <w:spacing w:before="0" w:after="354"/>
        <w:jc w:val="center"/>
        <w:rPr>
          <w:rFonts w:ascii="Calibri" w:hAnsi="Calibri"/>
          <w:bCs w:val="0"/>
          <w:color w:val="0070C0"/>
          <w:sz w:val="28"/>
          <w:szCs w:val="28"/>
        </w:rPr>
      </w:pPr>
      <w:r w:rsidRPr="00E2460C">
        <w:rPr>
          <w:rFonts w:ascii="Calibri" w:hAnsi="Calibri"/>
          <w:bCs w:val="0"/>
          <w:color w:val="0070C0"/>
          <w:sz w:val="28"/>
          <w:szCs w:val="28"/>
        </w:rPr>
        <w:t>УЧАСТИЕ В ИТОГОВОМ СОЧИНЕНИИ (ИЗЛОЖЕНИИ)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  <w:proofErr w:type="gramEnd"/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выполнения итогового сочинения (изложения) для указанных лиц увеличивается на 1,5 часа.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Материально-технические условия проведения итогового сочинения (изложения) обеспечивают возможность беспрепятственного доступа таких участников сочинения (изложения) в учебные кабинеты, туалетные и иные помещения, а также их пребывания в указанных помещениях (наличие пандусов, поручней, расширенных дверных проемов, лифтов (при отсутствии лифтов учебный кабинет располагается на первом этаже), наличие специальных кресел и других приспособлений).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местах проведения итогового сочинения (изложения) выделяются помещения для организации питания и перерывов для проведения необходимых медико-профилактических процедур. Порядок организации питания для указанных участников итогового сочинения (изложения) определяется ОИВ.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итогового сочинения (изложения) при необходимости присутствуют ассистенты, оказывающие участникам итогового сочинения (изложения) с ОВЗ, участникам итогового сочинения (изложения)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E2460C" w:rsidRPr="00E2460C" w:rsidRDefault="00E2460C" w:rsidP="00E2460C">
      <w:pPr>
        <w:numPr>
          <w:ilvl w:val="0"/>
          <w:numId w:val="3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техническую помощь в части передвижения по месту проведения итогового сочинения (изложения), ориентации (в том числе помогают им занять рабочее место в учебном кабинете) и получении информации (не относящейся к содержанию и выполнению итогового сочинения (изложения);</w:t>
      </w:r>
    </w:p>
    <w:p w:rsidR="00E2460C" w:rsidRPr="00E2460C" w:rsidRDefault="00E2460C" w:rsidP="00E2460C">
      <w:pPr>
        <w:numPr>
          <w:ilvl w:val="0"/>
          <w:numId w:val="3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техническую помощь в обеспечении коммуникации (с руководителем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дств св</w:t>
      </w:r>
      <w:proofErr w:type="gram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язи, фото-, аудио- и видеоаппаратуры);</w:t>
      </w:r>
    </w:p>
    <w:p w:rsidR="00E2460C" w:rsidRPr="00E2460C" w:rsidRDefault="00E2460C" w:rsidP="00E2460C">
      <w:pPr>
        <w:numPr>
          <w:ilvl w:val="0"/>
          <w:numId w:val="3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E2460C" w:rsidRPr="00E2460C" w:rsidRDefault="00E2460C" w:rsidP="00E2460C">
      <w:pPr>
        <w:numPr>
          <w:ilvl w:val="0"/>
          <w:numId w:val="3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оказывают помощь в ведении записей, чтении (оказывают помощь в фиксации положения тела, ручки в кисти руки; помогают при оформлении регистрационных полей бланков итогового сочинения (изложения), приведении в порядок рабочего места и подготовке необходимых принадлежностей; фиксации строки/абзаца (для участников итогового сочинения (изложения) с нарушением опорно-двигательного аппарата);</w:t>
      </w:r>
    </w:p>
    <w:p w:rsidR="00E2460C" w:rsidRPr="00E2460C" w:rsidRDefault="00E2460C" w:rsidP="00E2460C">
      <w:pPr>
        <w:numPr>
          <w:ilvl w:val="0"/>
          <w:numId w:val="3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переносят итоговое сочинение (изложение) в бланки итогового сочинения (изложения);</w:t>
      </w:r>
    </w:p>
    <w:p w:rsidR="00E2460C" w:rsidRPr="00E2460C" w:rsidRDefault="00E2460C" w:rsidP="00E2460C">
      <w:pPr>
        <w:numPr>
          <w:ilvl w:val="0"/>
          <w:numId w:val="3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техническую помощь при выполнении итогового сочинения (изложения) на компьютере (настройка на экране, изменение (увеличение) шрифта и др.);</w:t>
      </w:r>
    </w:p>
    <w:p w:rsidR="00E2460C" w:rsidRPr="00E2460C" w:rsidRDefault="00E2460C" w:rsidP="00E2460C">
      <w:pPr>
        <w:numPr>
          <w:ilvl w:val="0"/>
          <w:numId w:val="3"/>
        </w:numPr>
        <w:shd w:val="clear" w:color="auto" w:fill="FFFFFF"/>
        <w:spacing w:after="120" w:line="240" w:lineRule="auto"/>
        <w:ind w:left="23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вызывают медперсонал (при необходимости).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итогового сочинения (изложения) с ОВЗ, участники итогового сочинения (изложения) – дети-инвалиды и инвалиды с учетом их индивидуальных возможностей пользуются в процессе написания итогового сочинения (изложения) необходимыми им специальными техническими средствами.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слабослышащих участников итогового сочинения (изложения):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учебные кабинеты для проведения итогового сочинения (изложения) оборудуются звукоусиливающей аппаратурой как коллективного, так и индивидуального пользования;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необходимости привлекается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ассистент-сурдопереводчик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глухих участников итогового сочинения (изложения):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необходимости привлекается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ассистент-сурдопереводчик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прочтения участниками итогового сочинения (изложения).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с нарушением опорно-двигательного аппарата: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необходимости итоговое сочинение (изложение) может выполняться на компьютере со специализированным программным обеспечением (предоставляется ОИВ). В учебных кабинетах устанавливаются компьютеры, не имеющие выхода в сеть «Интернет».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(изложение), выполненное на компьютере, в присутствии руководителя образовательной организации переносится ассистентом в бланки сочинения (изложения).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слепых участников: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темы итогового сочинения (тексты для итогового изложения) оформляются рельефно-точечным шрифтом Брайля или в виде электронного документа, доступного с помощью компьютера;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разрабатываются тексты для слепых участников изложения, в текстах нет ссылок на визуальные свойства различных объектов, не включаются эпизоды, в которых герои на что-то смотрят, фрагменты, строящиеся на визуальном описании людей, животных, природы и т.д.;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отсутствует излишняя детализация, используются емкие формулировки для облегчения чтения;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предусматривается достаточное количество специальных принадлежностей для оформления итогового сочинения (изложения) рельефно-точечным шрифтом Брайля (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брайлевский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прибор и грифель,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брайлевская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печатная машинка, специальные чертежные инструменты), компьютер (при необходимости);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 выполняется рельефно-точечным шрифтом Брайля в специально предусмотренных тетрадях или на компьютере.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(изложение), выполненное в специально предусмотренных тетрадях или на компьютере, в присутствии руководителя образовательной организации переносится ассистентом в бланки сочинения (изложения).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слабовидящих: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темы итогового сочинения (тексты для итогового изложения), бланки итогового сочинения (изложения) копируются в увеличенном размере (формат А</w:t>
      </w:r>
      <w:proofErr w:type="gram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размером шрифта не менее 18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Bold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(полужирный);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освещенность каждого рабочего места в учебном кабинете должна быть равномерной и не менее 300 люкс.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(изложение), выполненное в бланках итогового сочинения (изложения) увеличенного размера, в присутствии руководителя образовательной организации переносится ассистентом в стандартные бланки сочинения (изложения).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После объявления начала проведения итогового изложения для участников итогового изложения с расстройствами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аутистического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спектра, с нарушениями опорно-двигательного аппарата, слепых, слабовидящих, глухих,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позднооглоших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слабослышащих участников итогового изложения те</w:t>
      </w:r>
      <w:proofErr w:type="gram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кст дл</w:t>
      </w:r>
      <w:proofErr w:type="gram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итогового изложения выдается для чтения и проведения подготовительной работы на 40 минут. В это время участники могут работать с листами бумаги для черновиков, выписывая ключевые слова, составляя план изложения (переписывать те</w:t>
      </w:r>
      <w:proofErr w:type="gram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кст дл</w:t>
      </w:r>
      <w:proofErr w:type="gram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итогового изложения в черновики не допускается). По истечении 40 минут член комиссии по проведению итогового сочинения (изложения) забирает те</w:t>
      </w:r>
      <w:proofErr w:type="gram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кст дл</w:t>
      </w:r>
      <w:proofErr w:type="gram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итогового изложения, и участники переходят к написанию итогового изложения.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глухих,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позднооглоших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слабослышащих участников итогового изложения при необходимости (вместо выдачи текста для итогового изложения на 40 минут) может быть </w:t>
      </w:r>
      <w:proofErr w:type="gram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</w:t>
      </w:r>
      <w:proofErr w:type="gram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текста для итогового изложения (о необходимости обеспечения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сурдоперевода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текста для итогового изложения сообщается во время подачи заявления на участие в итоговом изложении).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Основанием для организации итогового сочинения (изложения) на дому, в медицинской организации является заключение медицинской организации и рекомендации ПМПК.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Итоговое сочинение (изложение) организуется по месту жительства участника итогового сочинения (изложения), по месту нахождения медицинской организации, в которой участник итогового сочинения (изложения) находится на длительном лечении, с выполнением минимальных требований к процедуре проведения.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E2460C" w:rsidRPr="00E2460C" w:rsidRDefault="00E2460C" w:rsidP="00E2460C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Устное итоговое сочинение (изложение) участников итогового сочинения (изложения) записывается на </w:t>
      </w:r>
      <w:proofErr w:type="spellStart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флеш-носитель</w:t>
      </w:r>
      <w:proofErr w:type="spellEnd"/>
      <w:r w:rsidRPr="00E2460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Аудиозаписи участников итогового сочинения (изложения) передаются ассистенту, который в присутствии руководителя образовательной организации переносит устные итоговые сочинения (изложения) из аудиозаписей в бланки итогового сочинения (изложения).</w:t>
      </w:r>
    </w:p>
    <w:p w:rsidR="00E63A8A" w:rsidRDefault="00E63A8A"/>
    <w:sectPr w:rsidR="00E63A8A" w:rsidSect="00E2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0FF"/>
    <w:multiLevelType w:val="multilevel"/>
    <w:tmpl w:val="BEE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534049"/>
    <w:multiLevelType w:val="multilevel"/>
    <w:tmpl w:val="F5B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FC1F66"/>
    <w:multiLevelType w:val="multilevel"/>
    <w:tmpl w:val="8D1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A8A"/>
    <w:rsid w:val="00E2460C"/>
    <w:rsid w:val="00E6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46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2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2448</Words>
  <Characters>13959</Characters>
  <Application>Microsoft Office Word</Application>
  <DocSecurity>0</DocSecurity>
  <Lines>116</Lines>
  <Paragraphs>32</Paragraphs>
  <ScaleCrop>false</ScaleCrop>
  <Company/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2025-04-04T11:24:00Z</dcterms:created>
  <dcterms:modified xsi:type="dcterms:W3CDTF">2025-04-04T11:27:00Z</dcterms:modified>
</cp:coreProperties>
</file>